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DeLong Mark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Business &amp; Strat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19.39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represents stock option award granted on June 9, 2025, which will vest over a two-year period. Specifically, 50% of the options will vest on each of the one-year and two-year anniversaries of the grant date, contingent upon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Mark DeLong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6078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3371</Characters>
  <CharactersWithSpaces>3927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