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0001657720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Deschatelets Pascal</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69107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3743605.59</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120581749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04/08/2024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69107</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04/08/2024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02/08/2016</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Pascal Deschatelets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01/16/2024 1632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109031.64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Pascal Deschatelets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01/22/2024 3913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254329.35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Pascal Deschatelets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01/29/2024 874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56056.79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Pascal Deschatelets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02/12/2024 1148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77796.40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Pascal Deschatelets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03/08/2024 69107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4297550.10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04/08/2024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12/08/2023</w:t>
      </w:r>
    </w:p>
    <w:p>
      <w:pPr>
        <w:spacing w:after="0" w:line="623" w:lineRule="exact"/>
        <w:rPr>
          <w:sz w:val="20"/>
          <w:szCs w:val="20"/>
          <w:color w:val="auto"/>
        </w:rPr>
      </w:pPr>
    </w:p>
    <w:p>
      <w:pPr>
        <w:sectPr>
          <w:pgSz w:w="11900" w:h="16838" w:orient="portrait"/>
          <w:cols w:equalWidth="0" w:num="2">
            <w:col w:w="3420" w:space="720"/>
            <w:col w:w="71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Pascal Deschatelets</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2024-04-08T15:26:35Z</dcterms:created>
  <dcterms:modified xsi:type="dcterms:W3CDTF">2024-04-08T15:26:35Z</dcterms:modified>
</cp:coreProperties>
</file>