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Eisele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971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63629.63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118499945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971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12/26/2023 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3934.54</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12/27/2023 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14154.05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01/16/2024 438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29262.17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01/17/2024 5207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341475.06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01/22/2024 1607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104448.57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01/23/2024 7378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469904.82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01/29/2024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17894.56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01/30/2024</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05/30/2023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Jeffrey Eisele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414"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2024-01-30T09:53:37Z</dcterms:created>
  <dcterms:modified xsi:type="dcterms:W3CDTF">2024-01-30T09:53:37Z</dcterms:modified>
</cp:coreProperties>
</file>