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Francois Cedric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APELLIS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FIFTH AVENUE,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Apellis Pharmaceuticals, Inc.</w:t>
              </w:r>
            </w:hyperlink>
            <w:r>
              <w:rPr/>
              <w:t xml:space="preserve"> [ </w:t>
            </w:r>
            <w:r>
              <w:rPr>
                <w:rFonts w:ascii="Times;serif" w:hAnsi="Times;serif"/>
                <w:color w:val="0000FF"/>
                <w:sz w:val="24"/>
                <w:shd w:fill="FFFFFF" w:val="clear"/>
              </w:rPr>
              <w:t>APLS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7"/>
        <w:gridCol w:w="948"/>
        <w:gridCol w:w="816"/>
        <w:gridCol w:w="629"/>
        <w:gridCol w:w="341"/>
        <w:gridCol w:w="802"/>
        <w:gridCol w:w="406"/>
        <w:gridCol w:w="647"/>
        <w:gridCol w:w="1103"/>
        <w:gridCol w:w="962"/>
        <w:gridCol w:w="17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02/03/2026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8,840</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w:t>
            </w:r>
            <w:r>
              <w:rPr/>
              <w:t xml:space="preserve"> </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490,837</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307,946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r>
              <w:rPr/>
              <w:t xml:space="preserve"> </w:t>
            </w:r>
          </w:p>
        </w:tc>
        <w:tc>
          <w:tcPr>
            <w:tcW w:w="1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Cedric Francois Irrevocable Trust of 2023 - 2)</w:t>
            </w:r>
          </w:p>
        </w:tc>
      </w:tr>
      <w:tr>
        <w:trPr/>
        <w:tc>
          <w:tcPr>
            <w:tcW w:w="17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472,065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Cedric Francois Irrevocable Trust of 2023)</w:t>
            </w:r>
          </w:p>
        </w:tc>
      </w:tr>
      <w:tr>
        <w:trPr/>
        <w:tc>
          <w:tcPr>
            <w:tcW w:w="17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Francois Grossi Trust)</w:t>
            </w:r>
          </w:p>
        </w:tc>
      </w:tr>
      <w:tr>
        <w:trPr/>
        <w:tc>
          <w:tcPr>
            <w:tcW w:w="17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234,411</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r>
              <w:rPr/>
              <w:t xml:space="preserve"> </w:t>
            </w:r>
          </w:p>
        </w:tc>
        <w:tc>
          <w:tcPr>
            <w:tcW w:w="1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Indirect Owner (The Francois-DuBois Educational Trust)</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by The Cedric Francois Irrevocable Trust of 2023 - 2. William V. A. Zorn is the trustee of The Cedric Francois Irrevocable Trust of 2023 - 2. The reporting person disclaims beneficial ownership over the shares held by The Cedric Francois Irrevocable Trust of 2023 - 2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The Cedric Francois Irrevocable Trust of 2023. William V. A. Zorn is the trustee of The Cedric Francois Irrevocable Trust of 2023. The reporting person disclaims beneficial ownership over the shares held by The Cedric Francois Irrevocable Trust of 2023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was granted on February 8, 2016 and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Watson, attorney-in-fact for Cedric Francois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8080" TargetMode="External"/><Relationship Id="rId5" Type="http://schemas.openxmlformats.org/officeDocument/2006/relationships/hyperlink" Target="http://www.sec.gov/cgi-bin/browse-edgar?action=getcompany&amp;CIK=0001492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4611</Characters>
  <CharactersWithSpaces>5378</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