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0356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35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Timothy Eugene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APELLIS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120,936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28.03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110,936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The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60,396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97"/>
              <w:spacing w:after="0" w:line="3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9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(2)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10/18/2027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232,903</w:t>
            </w: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&amp; sale from 10b5-1 trading plan dated June 9,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Timothy E Sullivan Irrevocable Trust of 2023. Patrick O. Collins is the trustee of The Timothy E Sullivan Irrevocable Trust of 2023. The reporting person disclaims beneficial ownership over the shares held by The Timothy E Sullivan Irrevocable Trust of 2023 except to the extent of his pecuniary interest therein.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October 18, 2017 and fully vested.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Timothy Sullivan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070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2025-10-23T15:28:02Z</dcterms:created>
  <dcterms:modified xsi:type="dcterms:W3CDTF">2025-10-23T15:28:02Z</dcterms:modified>
</cp:coreProperties>
</file>